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Suggestion for format of ‘Comment’ Letter to </w:t>
      </w:r>
      <w:commentRangeStart w:id="0"/>
      <w:commentRangeStart w:id="1"/>
      <w:r w:rsidDel="00000000" w:rsidR="00000000" w:rsidRPr="00000000">
        <w:rPr>
          <w:b w:val="1"/>
          <w:sz w:val="24"/>
          <w:szCs w:val="24"/>
          <w:rtl w:val="0"/>
        </w:rPr>
        <w:t xml:space="preserve">Kirklees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Please find on the next page the basic format for a comment or objection letter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can print this document out and write on it, or edit it in a word processor such as Microsoft Word, etc. You’ll need to add your address and sign it if posted.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comments can be submitted via the following means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Posted to the address on the letter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emailed as an attachment or just as a basic email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submitted by the form on the Kirklees planning website - this has a 500 word limit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Please make sure your comments are submitted before 7th September.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Take a look at our website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www.hadeedge.com</w:t>
        </w:r>
      </w:hyperlink>
      <w:r w:rsidDel="00000000" w:rsidR="00000000" w:rsidRPr="00000000">
        <w:rPr>
          <w:sz w:val="24"/>
          <w:szCs w:val="24"/>
          <w:rtl w:val="0"/>
        </w:rPr>
        <w:t xml:space="preserve"> and click on the links below for what we know to be the most effective ways of objecting.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In simple terms these are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Sustainability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Services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Character and amenity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Quick Links for help and more detail: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Tips for objecting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http://hadeedge.com/tips-for-objecting-to-planning-application/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Presentation from meeting on 23/8/2016 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http://hadeedge.com/wp-content/uploads/2016/08/HadeEdgeFightfortheFieldspresentation23August2016lores.pdf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The email address to submit your comments is planning.contactcentre@kirklees.gov.uk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FAO Louise Bearcroft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Planning, Investment and Regeneration Service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 Box B93,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Civic Centre 3,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 Market Street,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Huddersfield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HD1 2JR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i w:val="1"/>
                <w:color w:val="d9d9d9"/>
                <w:sz w:val="24"/>
                <w:szCs w:val="24"/>
                <w:rtl w:val="0"/>
              </w:rPr>
              <w:t xml:space="preserve">Your Address Here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Dear Louise,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RE: APPLICATION NUMBER 2016/91967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LAND AT, DUNFORD ROAD, HADE EDGE, HOLMFIRTH HD9 2RT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OUTLINE PLANNING APPLICATION FOR RESIDENTIAL DEVELOPMENT OF 66 HOUSES, CONVENIENCE STORE AND PROVISION OF OPEN SPACE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Penny Townsend" w:id="0" w:date="2016-08-24T18:11:18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  you want to put the 3 areas for representation on this page??</w:t>
      </w:r>
    </w:p>
  </w:comment>
  <w:comment w:author="Steve Sykes" w:id="1" w:date="2016-08-24T18:11:18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yes; then keeps the page clean for printing out and writing on with pen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hadeedge.com" TargetMode="External"/></Relationships>
</file>